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4A956" w14:textId="77777777" w:rsidR="00BA10CB" w:rsidRPr="00BA10CB" w:rsidRDefault="00BA10CB" w:rsidP="00514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4DE0F007" w14:textId="55B4BCDC" w:rsidR="00BA10CB" w:rsidRPr="00BA10CB" w:rsidRDefault="00BA10CB" w:rsidP="00514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B2F4A">
        <w:rPr>
          <w:rFonts w:ascii="Times New Roman" w:hAnsi="Times New Roman" w:cs="Times New Roman"/>
          <w:b/>
          <w:sz w:val="28"/>
          <w:szCs w:val="28"/>
        </w:rPr>
        <w:t>подготовке проекта муниципального</w:t>
      </w:r>
      <w:r w:rsidRPr="00BA10CB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акта </w:t>
      </w:r>
    </w:p>
    <w:p w14:paraId="48B08F43" w14:textId="6D523395" w:rsidR="00BA10CB" w:rsidRPr="00BA10CB" w:rsidRDefault="00BA10CB" w:rsidP="001004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городского округа Кинель Самарской области </w:t>
      </w:r>
      <w:r w:rsidR="00275941">
        <w:rPr>
          <w:rFonts w:ascii="Times New Roman" w:hAnsi="Times New Roman" w:cs="Times New Roman"/>
          <w:sz w:val="28"/>
          <w:szCs w:val="28"/>
        </w:rPr>
        <w:t xml:space="preserve">извещает о начале обсуждения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75941" w:rsidRPr="004171C2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городского округа Кинель Самарской области</w:t>
      </w:r>
      <w:r w:rsidR="00100412" w:rsidRPr="00100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00412" w:rsidRPr="0010041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100412" w:rsidRPr="00100412">
        <w:rPr>
          <w:rFonts w:ascii="Times New Roman" w:eastAsia="SimSun" w:hAnsi="Times New Roman" w:cs="Times New Roman"/>
          <w:color w:val="000000"/>
          <w:sz w:val="28"/>
          <w:szCs w:val="28"/>
        </w:rPr>
        <w:t>О внесении изменений в постановление администрации городского округа Кинель Самарской области от 30 ноября 2022 года № 3526 «Об утверждении мер поддержки в городском округе Кинель Самарской области отдельных  категорий граждан, участвующих в специальной военной операции»</w:t>
      </w:r>
      <w:r w:rsidR="00275941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1291">
        <w:rPr>
          <w:rFonts w:ascii="Times New Roman" w:hAnsi="Times New Roman" w:cs="Times New Roman"/>
          <w:sz w:val="28"/>
          <w:szCs w:val="28"/>
        </w:rPr>
        <w:t xml:space="preserve"> </w:t>
      </w:r>
      <w:r w:rsidRPr="00BA10CB">
        <w:rPr>
          <w:rFonts w:ascii="Times New Roman" w:hAnsi="Times New Roman" w:cs="Times New Roman"/>
          <w:sz w:val="28"/>
          <w:szCs w:val="28"/>
        </w:rPr>
        <w:t>и сборе предложений заинтересованных лиц.</w:t>
      </w:r>
    </w:p>
    <w:p w14:paraId="3874CEA3" w14:textId="2C72EDEF" w:rsidR="00BA10CB" w:rsidRPr="00BA10CB" w:rsidRDefault="00BA10CB" w:rsidP="00100412">
      <w:pPr>
        <w:pStyle w:val="ConsPlusNonformat"/>
        <w:numPr>
          <w:ilvl w:val="0"/>
          <w:numId w:val="1"/>
        </w:numPr>
        <w:tabs>
          <w:tab w:val="left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Предложения принимаются по адресу: </w:t>
      </w:r>
      <w:r w:rsidR="00500486">
        <w:rPr>
          <w:rFonts w:ascii="Times New Roman" w:hAnsi="Times New Roman" w:cs="Times New Roman"/>
          <w:sz w:val="28"/>
          <w:szCs w:val="28"/>
        </w:rPr>
        <w:t>Самарская область, г.Кинель, ул.Мира, 42а, каб.106</w:t>
      </w:r>
      <w:r w:rsidRPr="00BA10CB">
        <w:rPr>
          <w:rFonts w:ascii="Times New Roman" w:hAnsi="Times New Roman" w:cs="Times New Roman"/>
          <w:sz w:val="28"/>
          <w:szCs w:val="28"/>
        </w:rPr>
        <w:t>,</w:t>
      </w:r>
    </w:p>
    <w:p w14:paraId="74282020" w14:textId="77777777" w:rsidR="00BA10CB" w:rsidRPr="00BA10CB" w:rsidRDefault="00BA10CB" w:rsidP="00100412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r w:rsidR="00500486">
        <w:rPr>
          <w:rFonts w:ascii="Times New Roman" w:hAnsi="Times New Roman" w:cs="Times New Roman"/>
          <w:sz w:val="28"/>
          <w:szCs w:val="28"/>
          <w:lang w:val="en-US"/>
        </w:rPr>
        <w:t>kineladmin</w:t>
      </w:r>
      <w:r w:rsidR="00500486" w:rsidRPr="00500486">
        <w:rPr>
          <w:rFonts w:ascii="Times New Roman" w:hAnsi="Times New Roman" w:cs="Times New Roman"/>
          <w:sz w:val="28"/>
          <w:szCs w:val="28"/>
        </w:rPr>
        <w:t>@</w:t>
      </w:r>
      <w:r w:rsidR="00500486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500486">
        <w:rPr>
          <w:rFonts w:ascii="Times New Roman" w:hAnsi="Times New Roman" w:cs="Times New Roman"/>
          <w:sz w:val="28"/>
          <w:szCs w:val="28"/>
        </w:rPr>
        <w:t>.</w:t>
      </w:r>
      <w:r w:rsidR="0050048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A10CB">
        <w:rPr>
          <w:rFonts w:ascii="Times New Roman" w:hAnsi="Times New Roman" w:cs="Times New Roman"/>
          <w:sz w:val="28"/>
          <w:szCs w:val="28"/>
        </w:rPr>
        <w:t>.</w:t>
      </w:r>
    </w:p>
    <w:p w14:paraId="42654E75" w14:textId="77777777" w:rsidR="00BA10CB" w:rsidRPr="00BA10CB" w:rsidRDefault="00BA10CB" w:rsidP="00100412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 w:rsidR="00500486">
        <w:rPr>
          <w:rFonts w:ascii="Times New Roman" w:hAnsi="Times New Roman" w:cs="Times New Roman"/>
          <w:sz w:val="28"/>
          <w:szCs w:val="28"/>
        </w:rPr>
        <w:t>8(84663)61778</w:t>
      </w:r>
    </w:p>
    <w:p w14:paraId="437FA875" w14:textId="3CA41A3A" w:rsidR="00BA10CB" w:rsidRPr="00BA10CB" w:rsidRDefault="00BA10CB" w:rsidP="00100412">
      <w:pPr>
        <w:pStyle w:val="ConsPlusNonformat"/>
        <w:numPr>
          <w:ilvl w:val="0"/>
          <w:numId w:val="1"/>
        </w:numPr>
        <w:tabs>
          <w:tab w:val="left" w:pos="284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</w:t>
      </w:r>
      <w:r w:rsidR="000C79DE">
        <w:rPr>
          <w:rFonts w:ascii="Times New Roman" w:hAnsi="Times New Roman" w:cs="Times New Roman"/>
          <w:sz w:val="28"/>
          <w:szCs w:val="28"/>
        </w:rPr>
        <w:t xml:space="preserve">с </w:t>
      </w:r>
      <w:r w:rsidR="00100412">
        <w:rPr>
          <w:rFonts w:ascii="Times New Roman" w:hAnsi="Times New Roman" w:cs="Times New Roman"/>
          <w:sz w:val="28"/>
          <w:szCs w:val="28"/>
        </w:rPr>
        <w:t>04.10.</w:t>
      </w:r>
      <w:r w:rsidR="000C79DE">
        <w:rPr>
          <w:rFonts w:ascii="Times New Roman" w:hAnsi="Times New Roman" w:cs="Times New Roman"/>
          <w:sz w:val="28"/>
          <w:szCs w:val="28"/>
        </w:rPr>
        <w:t>202</w:t>
      </w:r>
      <w:r w:rsidR="00E56E77">
        <w:rPr>
          <w:rFonts w:ascii="Times New Roman" w:hAnsi="Times New Roman" w:cs="Times New Roman"/>
          <w:sz w:val="28"/>
          <w:szCs w:val="28"/>
        </w:rPr>
        <w:t xml:space="preserve">3 </w:t>
      </w:r>
      <w:r w:rsidR="000C79DE">
        <w:rPr>
          <w:rFonts w:ascii="Times New Roman" w:hAnsi="Times New Roman" w:cs="Times New Roman"/>
          <w:sz w:val="28"/>
          <w:szCs w:val="28"/>
        </w:rPr>
        <w:t xml:space="preserve">г.  </w:t>
      </w:r>
      <w:r w:rsidR="00906CA2">
        <w:rPr>
          <w:rFonts w:ascii="Times New Roman" w:hAnsi="Times New Roman" w:cs="Times New Roman"/>
          <w:sz w:val="28"/>
          <w:szCs w:val="28"/>
        </w:rPr>
        <w:t>п</w:t>
      </w:r>
      <w:r w:rsidR="00500486">
        <w:rPr>
          <w:rFonts w:ascii="Times New Roman" w:hAnsi="Times New Roman" w:cs="Times New Roman"/>
          <w:sz w:val="28"/>
          <w:szCs w:val="28"/>
        </w:rPr>
        <w:t xml:space="preserve">о </w:t>
      </w:r>
      <w:r w:rsidR="00100412">
        <w:rPr>
          <w:rFonts w:ascii="Times New Roman" w:hAnsi="Times New Roman" w:cs="Times New Roman"/>
          <w:sz w:val="28"/>
          <w:szCs w:val="28"/>
        </w:rPr>
        <w:t>10.10.</w:t>
      </w:r>
      <w:r w:rsidR="00AD25DE">
        <w:rPr>
          <w:rFonts w:ascii="Times New Roman" w:hAnsi="Times New Roman" w:cs="Times New Roman"/>
          <w:sz w:val="28"/>
          <w:szCs w:val="28"/>
        </w:rPr>
        <w:t>20</w:t>
      </w:r>
      <w:r w:rsidR="004D014B">
        <w:rPr>
          <w:rFonts w:ascii="Times New Roman" w:hAnsi="Times New Roman" w:cs="Times New Roman"/>
          <w:sz w:val="28"/>
          <w:szCs w:val="28"/>
        </w:rPr>
        <w:t>2</w:t>
      </w:r>
      <w:r w:rsidR="00E56E77">
        <w:rPr>
          <w:rFonts w:ascii="Times New Roman" w:hAnsi="Times New Roman" w:cs="Times New Roman"/>
          <w:sz w:val="28"/>
          <w:szCs w:val="28"/>
        </w:rPr>
        <w:t xml:space="preserve">3 </w:t>
      </w:r>
      <w:r w:rsidR="00AD25DE">
        <w:rPr>
          <w:rFonts w:ascii="Times New Roman" w:hAnsi="Times New Roman" w:cs="Times New Roman"/>
          <w:sz w:val="28"/>
          <w:szCs w:val="28"/>
        </w:rPr>
        <w:t>г.</w:t>
      </w:r>
      <w:r w:rsidR="00F12F8B"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14:paraId="136E7510" w14:textId="10EAAFCD" w:rsidR="00BA10CB" w:rsidRDefault="00BA10CB" w:rsidP="0010041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Предложения  вносятся   относительно   содержания  </w:t>
      </w:r>
      <w:r w:rsidR="000C79DE">
        <w:rPr>
          <w:rFonts w:ascii="Times New Roman" w:hAnsi="Times New Roman" w:cs="Times New Roman"/>
          <w:sz w:val="28"/>
          <w:szCs w:val="28"/>
        </w:rPr>
        <w:t xml:space="preserve">проекта муниципального </w:t>
      </w:r>
      <w:r w:rsidRPr="00BA10CB">
        <w:rPr>
          <w:rFonts w:ascii="Times New Roman" w:hAnsi="Times New Roman" w:cs="Times New Roman"/>
          <w:sz w:val="28"/>
          <w:szCs w:val="28"/>
        </w:rPr>
        <w:t>нормативного акта, возможных</w:t>
      </w:r>
      <w:r w:rsidR="000C79DE">
        <w:rPr>
          <w:rFonts w:ascii="Times New Roman" w:hAnsi="Times New Roman" w:cs="Times New Roman"/>
          <w:sz w:val="28"/>
          <w:szCs w:val="28"/>
        </w:rPr>
        <w:t xml:space="preserve"> </w:t>
      </w:r>
      <w:r w:rsidRPr="00BA10CB">
        <w:rPr>
          <w:rFonts w:ascii="Times New Roman" w:hAnsi="Times New Roman" w:cs="Times New Roman"/>
          <w:sz w:val="28"/>
          <w:szCs w:val="28"/>
        </w:rPr>
        <w:t>последствий его применения</w:t>
      </w:r>
      <w:r w:rsidR="000C79DE">
        <w:rPr>
          <w:rFonts w:ascii="Times New Roman" w:hAnsi="Times New Roman" w:cs="Times New Roman"/>
          <w:sz w:val="28"/>
          <w:szCs w:val="28"/>
        </w:rPr>
        <w:t xml:space="preserve"> и</w:t>
      </w:r>
      <w:r w:rsidRPr="00BA10CB">
        <w:rPr>
          <w:rFonts w:ascii="Times New Roman" w:hAnsi="Times New Roman" w:cs="Times New Roman"/>
          <w:sz w:val="28"/>
          <w:szCs w:val="28"/>
        </w:rPr>
        <w:t xml:space="preserve"> альтернативных   вариантов   правового   регулирования, </w:t>
      </w:r>
      <w:r w:rsidR="000C79DE">
        <w:rPr>
          <w:rFonts w:ascii="Times New Roman" w:hAnsi="Times New Roman" w:cs="Times New Roman"/>
          <w:sz w:val="28"/>
          <w:szCs w:val="28"/>
        </w:rPr>
        <w:t xml:space="preserve"> а также относительно </w:t>
      </w:r>
      <w:r w:rsidRPr="00BA10CB">
        <w:rPr>
          <w:rFonts w:ascii="Times New Roman" w:hAnsi="Times New Roman" w:cs="Times New Roman"/>
          <w:sz w:val="28"/>
          <w:szCs w:val="28"/>
        </w:rPr>
        <w:t>совершенствования практики</w:t>
      </w:r>
      <w:r w:rsidR="000C79DE">
        <w:rPr>
          <w:rFonts w:ascii="Times New Roman" w:hAnsi="Times New Roman" w:cs="Times New Roman"/>
          <w:sz w:val="28"/>
          <w:szCs w:val="28"/>
        </w:rPr>
        <w:t xml:space="preserve"> применения действующих нормативных правовых актов, исключающего необходимость принятия проекта нормативного правового  акта</w:t>
      </w:r>
      <w:r w:rsidRPr="00BA10CB">
        <w:rPr>
          <w:rFonts w:ascii="Times New Roman" w:hAnsi="Times New Roman" w:cs="Times New Roman"/>
          <w:sz w:val="28"/>
          <w:szCs w:val="28"/>
        </w:rPr>
        <w:t>.</w:t>
      </w:r>
    </w:p>
    <w:p w14:paraId="6268FB5A" w14:textId="6BFDCE09" w:rsidR="000C79DE" w:rsidRDefault="000C79DE" w:rsidP="0010041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DE">
        <w:rPr>
          <w:rFonts w:ascii="Times New Roman" w:hAnsi="Times New Roman" w:cs="Times New Roman"/>
          <w:sz w:val="28"/>
          <w:szCs w:val="28"/>
        </w:rPr>
        <w:t>3.</w:t>
      </w:r>
      <w:r w:rsidRPr="000C79DE">
        <w:rPr>
          <w:rFonts w:ascii="Times New Roman" w:hAnsi="Times New Roman" w:cs="Times New Roman"/>
          <w:sz w:val="28"/>
          <w:szCs w:val="28"/>
        </w:rPr>
        <w:tab/>
        <w:t xml:space="preserve">Предполагаемый срок (дата) вступления в силу проекта нормативного акта в случае его принятия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C79DE">
        <w:rPr>
          <w:rFonts w:ascii="Times New Roman" w:hAnsi="Times New Roman" w:cs="Times New Roman"/>
          <w:sz w:val="28"/>
          <w:szCs w:val="28"/>
        </w:rPr>
        <w:t xml:space="preserve"> на следующий день после дня его официального опубликования.</w:t>
      </w:r>
    </w:p>
    <w:p w14:paraId="1A4924D0" w14:textId="77777777" w:rsidR="00100412" w:rsidRPr="00243BE4" w:rsidRDefault="000C79DE" w:rsidP="0010041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00412" w:rsidRPr="00243BE4">
        <w:rPr>
          <w:rFonts w:ascii="Times New Roman" w:hAnsi="Times New Roman" w:cs="Times New Roman"/>
          <w:sz w:val="28"/>
          <w:szCs w:val="28"/>
        </w:rPr>
        <w:t xml:space="preserve">Цель </w:t>
      </w:r>
      <w:r w:rsidR="00100412">
        <w:rPr>
          <w:rFonts w:ascii="Times New Roman" w:hAnsi="Times New Roman" w:cs="Times New Roman"/>
          <w:sz w:val="28"/>
          <w:szCs w:val="28"/>
        </w:rPr>
        <w:t xml:space="preserve">предлагаемого </w:t>
      </w:r>
      <w:r w:rsidR="00100412" w:rsidRPr="00243BE4">
        <w:rPr>
          <w:rFonts w:ascii="Times New Roman" w:hAnsi="Times New Roman" w:cs="Times New Roman"/>
          <w:sz w:val="28"/>
          <w:szCs w:val="28"/>
        </w:rPr>
        <w:t>правового регулирования</w:t>
      </w:r>
      <w:r w:rsidR="00100412">
        <w:rPr>
          <w:rFonts w:ascii="Times New Roman" w:hAnsi="Times New Roman" w:cs="Times New Roman"/>
          <w:sz w:val="28"/>
          <w:szCs w:val="28"/>
        </w:rPr>
        <w:t xml:space="preserve"> -</w:t>
      </w:r>
      <w:r w:rsidR="00100412" w:rsidRPr="00243BE4">
        <w:rPr>
          <w:rFonts w:ascii="Times New Roman" w:hAnsi="Times New Roman" w:cs="Times New Roman"/>
          <w:sz w:val="28"/>
          <w:szCs w:val="28"/>
        </w:rPr>
        <w:t xml:space="preserve"> </w:t>
      </w:r>
      <w:r w:rsidR="00100412" w:rsidRPr="00243BE4">
        <w:rPr>
          <w:rFonts w:ascii="Times New Roman" w:hAnsi="Times New Roman" w:cs="Times New Roman"/>
          <w:spacing w:val="-5"/>
          <w:sz w:val="28"/>
          <w:szCs w:val="28"/>
        </w:rPr>
        <w:t xml:space="preserve">поддержка </w:t>
      </w:r>
      <w:r w:rsidR="00100412" w:rsidRPr="00243BE4">
        <w:rPr>
          <w:rFonts w:ascii="Times New Roman" w:eastAsia="SimSun" w:hAnsi="Times New Roman" w:cs="Times New Roman"/>
          <w:sz w:val="28"/>
          <w:szCs w:val="28"/>
        </w:rPr>
        <w:t>отдельных категорий граждан в городском округе Кинель Самарской области, участвующих в специальной военной операции</w:t>
      </w:r>
      <w:r w:rsidR="00100412" w:rsidRPr="00243BE4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14:paraId="03160194" w14:textId="77777777" w:rsidR="00100412" w:rsidRPr="00243BE4" w:rsidRDefault="00100412" w:rsidP="0010041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BE4">
        <w:rPr>
          <w:rFonts w:ascii="Times New Roman" w:hAnsi="Times New Roman" w:cs="Times New Roman"/>
          <w:sz w:val="28"/>
          <w:szCs w:val="28"/>
        </w:rPr>
        <w:t xml:space="preserve">Описание  проблемы,  на  решение  которой  направлен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243BE4">
        <w:rPr>
          <w:rFonts w:ascii="Times New Roman" w:hAnsi="Times New Roman" w:cs="Times New Roman"/>
          <w:sz w:val="28"/>
          <w:szCs w:val="28"/>
        </w:rPr>
        <w:t xml:space="preserve">нормативный  акт: </w:t>
      </w:r>
    </w:p>
    <w:p w14:paraId="7E473F36" w14:textId="6F1E08F2" w:rsidR="00100412" w:rsidRPr="00243BE4" w:rsidRDefault="00100412" w:rsidP="00100412">
      <w:pPr>
        <w:pStyle w:val="ConsPlusNonformat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BE4">
        <w:rPr>
          <w:rFonts w:ascii="Times New Roman" w:hAnsi="Times New Roman" w:cs="Times New Roman"/>
          <w:spacing w:val="-5"/>
          <w:sz w:val="28"/>
          <w:szCs w:val="28"/>
        </w:rPr>
        <w:t xml:space="preserve">Проблемой является </w:t>
      </w:r>
      <w:r>
        <w:rPr>
          <w:rFonts w:ascii="Times New Roman" w:hAnsi="Times New Roman" w:cs="Times New Roman"/>
          <w:spacing w:val="-5"/>
          <w:sz w:val="28"/>
          <w:szCs w:val="28"/>
        </w:rPr>
        <w:t>окончание срока</w:t>
      </w:r>
      <w:r w:rsidRPr="00243BE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4A3957">
        <w:rPr>
          <w:rFonts w:ascii="Times New Roman" w:hAnsi="Times New Roman" w:cs="Times New Roman"/>
          <w:spacing w:val="-5"/>
          <w:sz w:val="28"/>
          <w:szCs w:val="28"/>
        </w:rPr>
        <w:t xml:space="preserve">предоставления мер </w:t>
      </w:r>
      <w:r w:rsidRPr="00243BE4">
        <w:rPr>
          <w:rFonts w:ascii="Times New Roman" w:hAnsi="Times New Roman" w:cs="Times New Roman"/>
          <w:spacing w:val="-5"/>
          <w:sz w:val="28"/>
          <w:szCs w:val="28"/>
        </w:rPr>
        <w:t xml:space="preserve">поддержки </w:t>
      </w:r>
      <w:r w:rsidRPr="00243BE4">
        <w:rPr>
          <w:rFonts w:ascii="Times New Roman" w:eastAsia="SimSun" w:hAnsi="Times New Roman" w:cs="Times New Roman"/>
          <w:sz w:val="28"/>
          <w:szCs w:val="28"/>
        </w:rPr>
        <w:lastRenderedPageBreak/>
        <w:t>отдельны</w:t>
      </w:r>
      <w:r w:rsidR="004A3957">
        <w:rPr>
          <w:rFonts w:ascii="Times New Roman" w:eastAsia="SimSun" w:hAnsi="Times New Roman" w:cs="Times New Roman"/>
          <w:sz w:val="28"/>
          <w:szCs w:val="28"/>
        </w:rPr>
        <w:t>м</w:t>
      </w:r>
      <w:r w:rsidRPr="00243BE4">
        <w:rPr>
          <w:rFonts w:ascii="Times New Roman" w:eastAsia="SimSun" w:hAnsi="Times New Roman" w:cs="Times New Roman"/>
          <w:sz w:val="28"/>
          <w:szCs w:val="28"/>
        </w:rPr>
        <w:t xml:space="preserve"> категори</w:t>
      </w:r>
      <w:r w:rsidR="004A3957">
        <w:rPr>
          <w:rFonts w:ascii="Times New Roman" w:eastAsia="SimSun" w:hAnsi="Times New Roman" w:cs="Times New Roman"/>
          <w:sz w:val="28"/>
          <w:szCs w:val="28"/>
        </w:rPr>
        <w:t>ям</w:t>
      </w:r>
      <w:r w:rsidRPr="00243BE4">
        <w:rPr>
          <w:rFonts w:ascii="Times New Roman" w:eastAsia="SimSun" w:hAnsi="Times New Roman" w:cs="Times New Roman"/>
          <w:sz w:val="28"/>
          <w:szCs w:val="28"/>
        </w:rPr>
        <w:t xml:space="preserve"> граждан в городском округе Кинель Самарской области, участвующи</w:t>
      </w:r>
      <w:r w:rsidR="004A3957">
        <w:rPr>
          <w:rFonts w:ascii="Times New Roman" w:eastAsia="SimSun" w:hAnsi="Times New Roman" w:cs="Times New Roman"/>
          <w:sz w:val="28"/>
          <w:szCs w:val="28"/>
        </w:rPr>
        <w:t>м</w:t>
      </w:r>
      <w:bookmarkStart w:id="0" w:name="_GoBack"/>
      <w:bookmarkEnd w:id="0"/>
      <w:r w:rsidRPr="00243BE4">
        <w:rPr>
          <w:rFonts w:ascii="Times New Roman" w:eastAsia="SimSun" w:hAnsi="Times New Roman" w:cs="Times New Roman"/>
          <w:sz w:val="28"/>
          <w:szCs w:val="28"/>
        </w:rPr>
        <w:t xml:space="preserve"> в специальной военной операции</w:t>
      </w:r>
      <w:r w:rsidRPr="00243BE4">
        <w:rPr>
          <w:rFonts w:ascii="Times New Roman" w:hAnsi="Times New Roman" w:cs="Times New Roman"/>
          <w:spacing w:val="-5"/>
          <w:sz w:val="28"/>
          <w:szCs w:val="28"/>
        </w:rPr>
        <w:t xml:space="preserve">. </w:t>
      </w:r>
    </w:p>
    <w:p w14:paraId="0E510085" w14:textId="5B3A249E" w:rsidR="00100412" w:rsidRPr="00277524" w:rsidRDefault="00100412" w:rsidP="00100412">
      <w:pPr>
        <w:pStyle w:val="a6"/>
        <w:numPr>
          <w:ilvl w:val="0"/>
          <w:numId w:val="3"/>
        </w:numPr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5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Основные   группы   субъектов,  на  которых  распространено  действие нормативного правового акта – это </w:t>
      </w:r>
      <w:r w:rsidRPr="00277524">
        <w:rPr>
          <w:rFonts w:ascii="Times New Roman" w:hAnsi="Times New Roman" w:cs="Times New Roman"/>
          <w:sz w:val="28"/>
          <w:szCs w:val="28"/>
        </w:rPr>
        <w:t xml:space="preserve">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</w:t>
      </w:r>
      <w:hyperlink r:id="rId6" w:history="1">
        <w:r w:rsidRPr="0081201B">
          <w:rPr>
            <w:rStyle w:val="a5"/>
            <w:rFonts w:ascii="Times New Roman" w:hAnsi="Times New Roman" w:cs="Times New Roman"/>
            <w:sz w:val="28"/>
            <w:szCs w:val="28"/>
          </w:rPr>
          <w:t>Указом</w:t>
        </w:r>
      </w:hyperlink>
      <w:r w:rsidRPr="008120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77524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от 21.09.2022 № 647 «Об объявлении частичной мобилизации в Российской Федерации» (далее - Указ Президента Российской Федерации) или проходят военную службу по контракту, заключенному в соответствии с </w:t>
      </w:r>
      <w:hyperlink r:id="rId7" w:history="1">
        <w:r w:rsidRPr="0081201B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пунктом 7 статьи 38</w:t>
        </w:r>
      </w:hyperlink>
      <w:r w:rsidRPr="0081201B">
        <w:rPr>
          <w:rFonts w:ascii="Times New Roman" w:hAnsi="Times New Roman" w:cs="Times New Roman"/>
          <w:sz w:val="28"/>
          <w:szCs w:val="28"/>
        </w:rPr>
        <w:t xml:space="preserve"> </w:t>
      </w:r>
      <w:r w:rsidRPr="00277524">
        <w:rPr>
          <w:rFonts w:ascii="Times New Roman" w:hAnsi="Times New Roman" w:cs="Times New Roman"/>
          <w:sz w:val="28"/>
          <w:szCs w:val="28"/>
        </w:rPr>
        <w:t>Федерального закона «О воинской обязанности и военной службе» (далее - Федеральный закон), либо заключили контракт о добровольном содействии в выполнении задач, возложенных на Вооруженные Силы Российской Федерации</w:t>
      </w:r>
      <w:r w:rsidRPr="0027752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01917BCC" w14:textId="77777777" w:rsidR="00FC0FD0" w:rsidRPr="00FC0FD0" w:rsidRDefault="00FC0FD0" w:rsidP="0010041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0FD0">
        <w:rPr>
          <w:rFonts w:ascii="Times New Roman" w:eastAsia="Times New Roman" w:hAnsi="Times New Roman" w:cs="Times New Roman"/>
          <w:sz w:val="28"/>
          <w:szCs w:val="28"/>
        </w:rPr>
        <w:t xml:space="preserve">6. Информация о разработчике: </w:t>
      </w:r>
    </w:p>
    <w:p w14:paraId="4547042C" w14:textId="77777777" w:rsidR="00FC0FD0" w:rsidRPr="00FC0FD0" w:rsidRDefault="00FC0FD0" w:rsidP="0010041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0FD0">
        <w:rPr>
          <w:rFonts w:ascii="Times New Roman" w:eastAsia="Times New Roman" w:hAnsi="Times New Roman" w:cs="Times New Roman"/>
          <w:sz w:val="28"/>
          <w:szCs w:val="28"/>
        </w:rPr>
        <w:t>Наименование: Комитет по управлению муниципальным имуществом городского округа Кинель Самарской области</w:t>
      </w:r>
    </w:p>
    <w:p w14:paraId="5077D544" w14:textId="77777777" w:rsidR="00FC0FD0" w:rsidRPr="00FC0FD0" w:rsidRDefault="00FC0FD0" w:rsidP="0010041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0FD0">
        <w:rPr>
          <w:rFonts w:ascii="Times New Roman" w:eastAsia="Times New Roman" w:hAnsi="Times New Roman" w:cs="Times New Roman"/>
          <w:sz w:val="28"/>
          <w:szCs w:val="28"/>
        </w:rPr>
        <w:t>Местонахождение: Самарская область, г. Кинель, ул. Мира, 42А</w:t>
      </w:r>
    </w:p>
    <w:p w14:paraId="203D695F" w14:textId="77777777" w:rsidR="00FC0FD0" w:rsidRPr="00FC0FD0" w:rsidRDefault="00FC0FD0" w:rsidP="0010041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0FD0">
        <w:rPr>
          <w:rFonts w:ascii="Times New Roman" w:eastAsia="Times New Roman" w:hAnsi="Times New Roman" w:cs="Times New Roman"/>
          <w:sz w:val="28"/>
          <w:szCs w:val="28"/>
        </w:rPr>
        <w:t>контактный телефон: (телефоны): (84663)61778</w:t>
      </w:r>
    </w:p>
    <w:p w14:paraId="6F0028EA" w14:textId="77777777" w:rsidR="00FC0FD0" w:rsidRPr="00FC0FD0" w:rsidRDefault="00FC0FD0" w:rsidP="0010041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0FD0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сайта: кинельгород.рф </w:t>
      </w:r>
    </w:p>
    <w:p w14:paraId="742E9D2E" w14:textId="77777777" w:rsidR="00FC0FD0" w:rsidRPr="00FC0FD0" w:rsidRDefault="00FC0FD0" w:rsidP="0010041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0FD0">
        <w:rPr>
          <w:rFonts w:ascii="Times New Roman" w:eastAsia="Times New Roman" w:hAnsi="Times New Roman" w:cs="Times New Roman"/>
          <w:sz w:val="28"/>
          <w:szCs w:val="28"/>
        </w:rPr>
        <w:t>адрес электронной почты: kineladmin@yandex.ru</w:t>
      </w:r>
    </w:p>
    <w:p w14:paraId="3B50D76F" w14:textId="77777777" w:rsidR="00FC0FD0" w:rsidRPr="00FC0FD0" w:rsidRDefault="00FC0FD0" w:rsidP="0010041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FD0">
        <w:rPr>
          <w:rFonts w:ascii="Times New Roman" w:eastAsia="Times New Roman" w:hAnsi="Times New Roman" w:cs="Times New Roman"/>
          <w:sz w:val="28"/>
          <w:szCs w:val="28"/>
        </w:rPr>
        <w:t xml:space="preserve">Иная информация, относящаяся, по мнению органа, проводящего ОРВ, к сведениям о разработке проекта муниципального нормативного акта: отсутствует. </w:t>
      </w:r>
    </w:p>
    <w:p w14:paraId="29A7DA40" w14:textId="20D04766" w:rsidR="00FC0FD0" w:rsidRPr="00FC0FD0" w:rsidRDefault="00FC0FD0" w:rsidP="00100412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FD0">
        <w:rPr>
          <w:rFonts w:ascii="Times New Roman" w:eastAsia="Times New Roman" w:hAnsi="Times New Roman" w:cs="Times New Roman"/>
          <w:sz w:val="28"/>
          <w:szCs w:val="28"/>
        </w:rPr>
        <w:t>Руководитель комитета                                                                      В.Н. Фокин</w:t>
      </w:r>
    </w:p>
    <w:p w14:paraId="2893835D" w14:textId="77777777" w:rsidR="00D770BA" w:rsidRDefault="00D770BA" w:rsidP="00AD25DE">
      <w:pPr>
        <w:ind w:firstLine="709"/>
      </w:pPr>
    </w:p>
    <w:sectPr w:rsidR="00D770BA" w:rsidSect="00BA10CB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">
    <w:nsid w:val="609A4F6D"/>
    <w:multiLevelType w:val="hybridMultilevel"/>
    <w:tmpl w:val="FC34F8D2"/>
    <w:lvl w:ilvl="0" w:tplc="A40A8F7C">
      <w:start w:val="5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BA10CB"/>
    <w:rsid w:val="00027380"/>
    <w:rsid w:val="000C79DE"/>
    <w:rsid w:val="000D1B53"/>
    <w:rsid w:val="000E3F62"/>
    <w:rsid w:val="000E4C82"/>
    <w:rsid w:val="00100412"/>
    <w:rsid w:val="00107240"/>
    <w:rsid w:val="00161291"/>
    <w:rsid w:val="0016468E"/>
    <w:rsid w:val="001C7F6A"/>
    <w:rsid w:val="0027462F"/>
    <w:rsid w:val="00275941"/>
    <w:rsid w:val="00371814"/>
    <w:rsid w:val="004A3957"/>
    <w:rsid w:val="004A4B43"/>
    <w:rsid w:val="004D014B"/>
    <w:rsid w:val="00500486"/>
    <w:rsid w:val="005140A2"/>
    <w:rsid w:val="00582F8F"/>
    <w:rsid w:val="00591A9D"/>
    <w:rsid w:val="005B0238"/>
    <w:rsid w:val="005B6F64"/>
    <w:rsid w:val="005E0557"/>
    <w:rsid w:val="006B22C7"/>
    <w:rsid w:val="006C03B0"/>
    <w:rsid w:val="006C76A2"/>
    <w:rsid w:val="007816E4"/>
    <w:rsid w:val="00826D22"/>
    <w:rsid w:val="00850E56"/>
    <w:rsid w:val="00873BAC"/>
    <w:rsid w:val="00906CA2"/>
    <w:rsid w:val="00983876"/>
    <w:rsid w:val="009A48B8"/>
    <w:rsid w:val="009A55F1"/>
    <w:rsid w:val="009B2F4A"/>
    <w:rsid w:val="00A72D1F"/>
    <w:rsid w:val="00AD25DE"/>
    <w:rsid w:val="00B51571"/>
    <w:rsid w:val="00B56C9F"/>
    <w:rsid w:val="00B6287A"/>
    <w:rsid w:val="00B73091"/>
    <w:rsid w:val="00BA10CB"/>
    <w:rsid w:val="00BD6CB4"/>
    <w:rsid w:val="00C50438"/>
    <w:rsid w:val="00C74064"/>
    <w:rsid w:val="00C963A5"/>
    <w:rsid w:val="00D770BA"/>
    <w:rsid w:val="00E42B98"/>
    <w:rsid w:val="00E56E77"/>
    <w:rsid w:val="00E90AE4"/>
    <w:rsid w:val="00ED0EBC"/>
    <w:rsid w:val="00EF5D9E"/>
    <w:rsid w:val="00F12F8B"/>
    <w:rsid w:val="00F27C9D"/>
    <w:rsid w:val="00FC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7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1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F8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0724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A4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5BA9EFBF07BB2763CD50E038911922ED132F6317CF0EEACB41E2E4FD293D3E96291547064137508698C7C694B17FD251F9678846D44H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BA9EFBF07BB2763CD50E038911922ED132F23C76FBEEACB41E2E4FD293D3E970910C7B6717605D39D62B644B41H7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</dc:creator>
  <cp:lastModifiedBy>new-1</cp:lastModifiedBy>
  <cp:revision>4</cp:revision>
  <cp:lastPrinted>2023-10-11T06:09:00Z</cp:lastPrinted>
  <dcterms:created xsi:type="dcterms:W3CDTF">2023-07-13T10:18:00Z</dcterms:created>
  <dcterms:modified xsi:type="dcterms:W3CDTF">2023-10-11T06:11:00Z</dcterms:modified>
</cp:coreProperties>
</file>